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47" w:rsidRPr="00924B49" w:rsidRDefault="00924B49" w:rsidP="00197131">
      <w:pPr>
        <w:pStyle w:val="Sinespaciado"/>
        <w:rPr>
          <w:lang w:val="es-MX" w:eastAsia="es-PE"/>
        </w:rPr>
      </w:pPr>
      <w:bookmarkStart w:id="0" w:name="_GoBack"/>
      <w:bookmarkEnd w:id="0"/>
      <w:r w:rsidRPr="00924B49">
        <w:rPr>
          <w:lang w:val="es-MX" w:eastAsia="es-PE"/>
        </w:rPr>
        <w:t>CASO</w:t>
      </w:r>
      <w:r w:rsidR="00100CF8" w:rsidRPr="00924B49">
        <w:rPr>
          <w:lang w:val="es-MX" w:eastAsia="es-PE"/>
        </w:rPr>
        <w:t xml:space="preserve"> CLÍNICO</w:t>
      </w:r>
    </w:p>
    <w:p w:rsidR="007150ED" w:rsidRPr="00924B49" w:rsidRDefault="007150ED" w:rsidP="00924B49">
      <w:pPr>
        <w:spacing w:after="0" w:line="360" w:lineRule="auto"/>
        <w:ind w:left="708"/>
        <w:jc w:val="center"/>
        <w:rPr>
          <w:rFonts w:eastAsia="Times New Roman" w:cstheme="minorHAnsi"/>
          <w:b/>
          <w:color w:val="222222"/>
          <w:sz w:val="24"/>
          <w:szCs w:val="24"/>
          <w:u w:val="single"/>
          <w:lang w:val="es-MX" w:eastAsia="es-PE"/>
        </w:rPr>
      </w:pPr>
    </w:p>
    <w:p w:rsidR="00100CF8" w:rsidRPr="00924B49" w:rsidRDefault="00100CF8" w:rsidP="00924B49">
      <w:pPr>
        <w:spacing w:after="0" w:line="360" w:lineRule="auto"/>
        <w:jc w:val="center"/>
        <w:rPr>
          <w:rFonts w:eastAsia="Times New Roman" w:cstheme="minorHAnsi"/>
          <w:b/>
          <w:color w:val="222222"/>
          <w:sz w:val="24"/>
          <w:szCs w:val="24"/>
          <w:u w:val="single"/>
          <w:lang w:val="es-MX" w:eastAsia="es-PE"/>
        </w:rPr>
      </w:pPr>
      <w:r w:rsidRPr="00924B49">
        <w:rPr>
          <w:rFonts w:eastAsia="Times New Roman" w:cstheme="minorHAnsi"/>
          <w:b/>
          <w:color w:val="222222"/>
          <w:sz w:val="24"/>
          <w:szCs w:val="24"/>
          <w:u w:val="single"/>
          <w:lang w:val="es-MX" w:eastAsia="es-PE"/>
        </w:rPr>
        <w:t>MUTACIÓN DEL GEN DE LA INSULINA (INS)</w:t>
      </w:r>
      <w:r w:rsidR="00035A72" w:rsidRPr="00924B49">
        <w:rPr>
          <w:rFonts w:eastAsia="Times New Roman" w:cstheme="minorHAnsi"/>
          <w:b/>
          <w:color w:val="222222"/>
          <w:sz w:val="24"/>
          <w:szCs w:val="24"/>
          <w:u w:val="single"/>
          <w:lang w:val="es-MX" w:eastAsia="es-PE"/>
        </w:rPr>
        <w:t>,</w:t>
      </w:r>
      <w:r w:rsidR="00BB44C1" w:rsidRPr="00924B49">
        <w:rPr>
          <w:rFonts w:eastAsia="Times New Roman" w:cstheme="minorHAnsi"/>
          <w:b/>
          <w:color w:val="222222"/>
          <w:sz w:val="24"/>
          <w:szCs w:val="24"/>
          <w:u w:val="single"/>
          <w:lang w:val="es-MX" w:eastAsia="es-PE"/>
        </w:rPr>
        <w:t xml:space="preserve"> EN UNA FAMILIA CON MODY </w:t>
      </w:r>
    </w:p>
    <w:p w:rsidR="005146B3" w:rsidRPr="00924B49" w:rsidRDefault="005146B3" w:rsidP="00924B49">
      <w:pPr>
        <w:spacing w:after="0" w:line="360" w:lineRule="auto"/>
        <w:ind w:left="708"/>
        <w:jc w:val="both"/>
        <w:rPr>
          <w:rFonts w:eastAsia="Times New Roman" w:cstheme="minorHAnsi"/>
          <w:b/>
          <w:color w:val="222222"/>
          <w:sz w:val="24"/>
          <w:szCs w:val="24"/>
          <w:lang w:val="es-MX" w:eastAsia="es-PE"/>
        </w:rPr>
      </w:pPr>
    </w:p>
    <w:p w:rsidR="00DC7847" w:rsidRDefault="005146B3" w:rsidP="005B50B6">
      <w:pPr>
        <w:spacing w:after="0" w:line="360" w:lineRule="auto"/>
        <w:ind w:left="142"/>
        <w:jc w:val="both"/>
        <w:rPr>
          <w:rFonts w:eastAsia="Times New Roman" w:cstheme="minorHAnsi"/>
          <w:sz w:val="24"/>
          <w:szCs w:val="24"/>
          <w:lang w:val="es-MX" w:eastAsia="es-PE"/>
        </w:rPr>
      </w:pPr>
      <w:r w:rsidRPr="00924B49">
        <w:rPr>
          <w:rFonts w:eastAsia="Times New Roman" w:cstheme="minorHAnsi"/>
          <w:sz w:val="24"/>
          <w:szCs w:val="24"/>
          <w:lang w:val="es-MX" w:eastAsia="es-PE"/>
        </w:rPr>
        <w:t xml:space="preserve">Paciente </w:t>
      </w:r>
      <w:r w:rsidR="000A7A1A" w:rsidRPr="00924B49">
        <w:rPr>
          <w:rFonts w:eastAsia="Times New Roman" w:cstheme="minorHAnsi"/>
          <w:sz w:val="24"/>
          <w:szCs w:val="24"/>
          <w:lang w:val="es-MX" w:eastAsia="es-PE"/>
        </w:rPr>
        <w:t>mujer de 49 años,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 que como antec</w:t>
      </w:r>
      <w:r w:rsidR="00D8017B">
        <w:rPr>
          <w:rFonts w:eastAsia="Times New Roman" w:cstheme="minorHAnsi"/>
          <w:sz w:val="24"/>
          <w:szCs w:val="24"/>
          <w:lang w:val="es-MX" w:eastAsia="es-PE"/>
        </w:rPr>
        <w:t>edente de importancia presenta a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>buela con dx de diabetes mellitus no se especifica tipo, Madre con Diabetes mellitus tipo</w:t>
      </w:r>
      <w:r w:rsidR="00D8017B">
        <w:rPr>
          <w:rFonts w:eastAsia="Times New Roman" w:cstheme="minorHAnsi"/>
          <w:sz w:val="24"/>
          <w:szCs w:val="24"/>
          <w:lang w:val="es-MX" w:eastAsia="es-PE"/>
        </w:rPr>
        <w:t xml:space="preserve"> </w:t>
      </w:r>
      <w:proofErr w:type="gramStart"/>
      <w:r w:rsidR="00D8017B">
        <w:rPr>
          <w:rFonts w:eastAsia="Times New Roman" w:cstheme="minorHAnsi"/>
          <w:sz w:val="24"/>
          <w:szCs w:val="24"/>
          <w:lang w:val="es-MX" w:eastAsia="es-PE"/>
        </w:rPr>
        <w:t xml:space="preserve">2 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>,</w:t>
      </w:r>
      <w:proofErr w:type="gramEnd"/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 Padre con dx de Diabetes Mellitus tipo 1</w:t>
      </w:r>
      <w:r w:rsidR="00D8017B">
        <w:rPr>
          <w:rFonts w:eastAsia="Times New Roman" w:cstheme="minorHAnsi"/>
          <w:sz w:val="24"/>
          <w:szCs w:val="24"/>
          <w:lang w:val="es-MX" w:eastAsia="es-PE"/>
        </w:rPr>
        <w:t xml:space="preserve">, 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tres hermanos con Diabetes </w:t>
      </w:r>
      <w:r w:rsidR="00D8017B">
        <w:rPr>
          <w:rFonts w:eastAsia="Times New Roman" w:cstheme="minorHAnsi"/>
          <w:sz w:val="24"/>
          <w:szCs w:val="24"/>
          <w:lang w:val="es-MX" w:eastAsia="es-PE"/>
        </w:rPr>
        <w:t>mellitus, uno de ellos falleció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 por complicaciones agudas </w:t>
      </w:r>
      <w:r w:rsidR="00BB44C1" w:rsidRPr="00924B49">
        <w:rPr>
          <w:rFonts w:eastAsia="Times New Roman" w:cstheme="minorHAnsi"/>
          <w:sz w:val="24"/>
          <w:szCs w:val="24"/>
          <w:lang w:val="es-MX" w:eastAsia="es-PE"/>
        </w:rPr>
        <w:t>de diabetes, y los otros dos en</w:t>
      </w:r>
      <w:r w:rsidR="00B46246" w:rsidRPr="00924B49">
        <w:rPr>
          <w:rFonts w:eastAsia="Times New Roman" w:cstheme="minorHAnsi"/>
          <w:sz w:val="24"/>
          <w:szCs w:val="24"/>
          <w:lang w:val="es-MX" w:eastAsia="es-PE"/>
        </w:rPr>
        <w:t xml:space="preserve"> tratamiento</w:t>
      </w:r>
      <w:r w:rsidR="00D8017B">
        <w:rPr>
          <w:rFonts w:eastAsia="Times New Roman" w:cstheme="minorHAnsi"/>
          <w:sz w:val="24"/>
          <w:szCs w:val="24"/>
          <w:lang w:val="es-MX" w:eastAsia="es-PE"/>
        </w:rPr>
        <w:t xml:space="preserve"> con</w:t>
      </w:r>
      <w:r w:rsidR="00B46246" w:rsidRPr="00924B49">
        <w:rPr>
          <w:rFonts w:eastAsia="Times New Roman" w:cstheme="minorHAnsi"/>
          <w:sz w:val="24"/>
          <w:szCs w:val="24"/>
          <w:lang w:val="es-MX" w:eastAsia="es-PE"/>
        </w:rPr>
        <w:t>: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 </w:t>
      </w:r>
      <w:proofErr w:type="spellStart"/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>metfomina</w:t>
      </w:r>
      <w:proofErr w:type="spellEnd"/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 y </w:t>
      </w:r>
      <w:proofErr w:type="spellStart"/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>glibenclamida</w:t>
      </w:r>
      <w:proofErr w:type="spellEnd"/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 </w:t>
      </w:r>
      <w:r w:rsidR="00D8017B">
        <w:rPr>
          <w:rFonts w:eastAsia="Times New Roman" w:cstheme="minorHAnsi"/>
          <w:sz w:val="24"/>
          <w:szCs w:val="24"/>
          <w:lang w:val="es-MX" w:eastAsia="es-PE"/>
        </w:rPr>
        <w:t xml:space="preserve">controlando 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>parcial</w:t>
      </w:r>
      <w:r w:rsidR="00D8017B">
        <w:rPr>
          <w:rFonts w:eastAsia="Times New Roman" w:cstheme="minorHAnsi"/>
          <w:sz w:val="24"/>
          <w:szCs w:val="24"/>
          <w:lang w:val="es-MX" w:eastAsia="es-PE"/>
        </w:rPr>
        <w:t>mente la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 </w:t>
      </w:r>
      <w:r w:rsidR="00D8017B">
        <w:rPr>
          <w:rFonts w:eastAsia="Times New Roman" w:cstheme="minorHAnsi"/>
          <w:sz w:val="24"/>
          <w:szCs w:val="24"/>
          <w:lang w:val="es-MX" w:eastAsia="es-PE"/>
        </w:rPr>
        <w:t>glicemia</w:t>
      </w:r>
      <w:r w:rsidR="00B46246" w:rsidRPr="00924B49">
        <w:rPr>
          <w:rFonts w:eastAsia="Times New Roman" w:cstheme="minorHAnsi"/>
          <w:sz w:val="24"/>
          <w:szCs w:val="24"/>
          <w:lang w:val="es-MX" w:eastAsia="es-PE"/>
        </w:rPr>
        <w:t>. P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resenta </w:t>
      </w:r>
      <w:r w:rsidRPr="00924B49">
        <w:rPr>
          <w:rFonts w:eastAsia="Times New Roman" w:cstheme="minorHAnsi"/>
          <w:sz w:val="24"/>
          <w:szCs w:val="24"/>
          <w:lang w:val="es-MX" w:eastAsia="es-PE"/>
        </w:rPr>
        <w:t>a los 24 años de forma incidental glucosuria en un examen de orina realizado por síndrome miccional, por lo cual inicia estudios</w:t>
      </w:r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 xml:space="preserve">, teniendo en cuenta que tenía un IMC </w:t>
      </w:r>
      <w:r w:rsidR="00B46246" w:rsidRPr="00924B49">
        <w:rPr>
          <w:rFonts w:eastAsia="Times New Roman" w:cstheme="minorHAnsi"/>
          <w:sz w:val="24"/>
          <w:szCs w:val="24"/>
          <w:lang w:val="es-MX" w:eastAsia="es-PE"/>
        </w:rPr>
        <w:t xml:space="preserve">de </w:t>
      </w:r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>22.5</w:t>
      </w:r>
      <w:r w:rsidR="00B46246" w:rsidRPr="00924B49">
        <w:rPr>
          <w:rFonts w:eastAsia="Times New Roman" w:cstheme="minorHAnsi"/>
          <w:sz w:val="24"/>
          <w:szCs w:val="24"/>
          <w:lang w:val="es-MX" w:eastAsia="es-PE"/>
        </w:rPr>
        <w:t xml:space="preserve"> Kg/m2, </w:t>
      </w:r>
      <w:r w:rsidR="00D8017B">
        <w:rPr>
          <w:rFonts w:eastAsia="Times New Roman" w:cstheme="minorHAnsi"/>
          <w:sz w:val="24"/>
          <w:szCs w:val="24"/>
          <w:lang w:val="es-MX" w:eastAsia="es-PE"/>
        </w:rPr>
        <w:t>se realizaron los siguientes exámenes auxiliares</w:t>
      </w:r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 xml:space="preserve">: </w:t>
      </w:r>
      <w:r w:rsidR="00E97483" w:rsidRPr="00924B49">
        <w:rPr>
          <w:rFonts w:eastAsia="Times New Roman" w:cstheme="minorHAnsi"/>
          <w:sz w:val="24"/>
          <w:szCs w:val="24"/>
          <w:lang w:val="es-MX" w:eastAsia="es-PE"/>
        </w:rPr>
        <w:t xml:space="preserve"> glucosa basal repetida en dos oportunidades encontrando valores superiores a 200 mg/</w:t>
      </w:r>
      <w:proofErr w:type="spellStart"/>
      <w:r w:rsidR="00E97483" w:rsidRPr="00924B49">
        <w:rPr>
          <w:rFonts w:eastAsia="Times New Roman" w:cstheme="minorHAnsi"/>
          <w:sz w:val="24"/>
          <w:szCs w:val="24"/>
          <w:lang w:val="es-MX" w:eastAsia="es-PE"/>
        </w:rPr>
        <w:t>dL</w:t>
      </w:r>
      <w:proofErr w:type="spellEnd"/>
      <w:r w:rsidR="00E97483" w:rsidRPr="00924B49">
        <w:rPr>
          <w:rFonts w:eastAsia="Times New Roman" w:cstheme="minorHAnsi"/>
          <w:sz w:val="24"/>
          <w:szCs w:val="24"/>
          <w:lang w:val="es-MX" w:eastAsia="es-PE"/>
        </w:rPr>
        <w:t xml:space="preserve"> </w:t>
      </w:r>
      <w:r w:rsidRPr="00924B49">
        <w:rPr>
          <w:rFonts w:eastAsia="Times New Roman" w:cstheme="minorHAnsi"/>
          <w:sz w:val="24"/>
          <w:szCs w:val="24"/>
          <w:lang w:val="es-MX" w:eastAsia="es-PE"/>
        </w:rPr>
        <w:t xml:space="preserve"> por lo cual se diagnostica de Diabetes Mellitus y se inicia tratamiento con </w:t>
      </w:r>
      <w:proofErr w:type="spellStart"/>
      <w:r w:rsidRPr="00924B49">
        <w:rPr>
          <w:rFonts w:eastAsia="Times New Roman" w:cstheme="minorHAnsi"/>
          <w:sz w:val="24"/>
          <w:szCs w:val="24"/>
          <w:lang w:val="es-MX" w:eastAsia="es-PE"/>
        </w:rPr>
        <w:t>me</w:t>
      </w:r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>tformina</w:t>
      </w:r>
      <w:proofErr w:type="spellEnd"/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 xml:space="preserve"> 850mg</w:t>
      </w:r>
      <w:r w:rsidR="0012660B">
        <w:rPr>
          <w:rFonts w:eastAsia="Times New Roman" w:cstheme="minorHAnsi"/>
          <w:sz w:val="24"/>
          <w:szCs w:val="24"/>
          <w:lang w:val="es-MX" w:eastAsia="es-PE"/>
        </w:rPr>
        <w:t>,</w:t>
      </w:r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 xml:space="preserve"> 2 veces al día</w:t>
      </w:r>
      <w:r w:rsidRPr="00924B49">
        <w:rPr>
          <w:rFonts w:eastAsia="Times New Roman" w:cstheme="minorHAnsi"/>
          <w:sz w:val="24"/>
          <w:szCs w:val="24"/>
          <w:lang w:val="es-MX" w:eastAsia="es-PE"/>
        </w:rPr>
        <w:t xml:space="preserve">, obteniendo controles adecuados de glucosa </w:t>
      </w:r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 xml:space="preserve">hasta los 30 </w:t>
      </w:r>
      <w:r w:rsidRPr="00924B49">
        <w:rPr>
          <w:rFonts w:eastAsia="Times New Roman" w:cstheme="minorHAnsi"/>
          <w:sz w:val="24"/>
          <w:szCs w:val="24"/>
          <w:lang w:val="es-MX" w:eastAsia="es-PE"/>
        </w:rPr>
        <w:t xml:space="preserve">años, momento en el cual inicia su primera gestación, </w:t>
      </w:r>
      <w:r w:rsidR="005C4ABC" w:rsidRPr="00924B49">
        <w:rPr>
          <w:rFonts w:eastAsia="Times New Roman" w:cstheme="minorHAnsi"/>
          <w:sz w:val="24"/>
          <w:szCs w:val="24"/>
          <w:lang w:val="es-MX" w:eastAsia="es-PE"/>
        </w:rPr>
        <w:t xml:space="preserve">por lo que se decide </w:t>
      </w:r>
      <w:r w:rsidR="000A7A1A" w:rsidRPr="00924B49">
        <w:rPr>
          <w:rFonts w:eastAsia="Times New Roman" w:cstheme="minorHAnsi"/>
          <w:sz w:val="24"/>
          <w:szCs w:val="24"/>
          <w:lang w:val="es-MX" w:eastAsia="es-PE"/>
        </w:rPr>
        <w:t xml:space="preserve">cambiar de </w:t>
      </w:r>
      <w:r w:rsidR="0012660B">
        <w:rPr>
          <w:rFonts w:eastAsia="Times New Roman" w:cstheme="minorHAnsi"/>
          <w:sz w:val="24"/>
          <w:szCs w:val="24"/>
          <w:lang w:val="es-MX" w:eastAsia="es-PE"/>
        </w:rPr>
        <w:t>medicación</w:t>
      </w:r>
      <w:r w:rsidR="000A7A1A" w:rsidRPr="00924B49">
        <w:rPr>
          <w:rFonts w:eastAsia="Times New Roman" w:cstheme="minorHAnsi"/>
          <w:sz w:val="24"/>
          <w:szCs w:val="24"/>
          <w:lang w:val="es-MX" w:eastAsia="es-PE"/>
        </w:rPr>
        <w:t>:</w:t>
      </w:r>
      <w:r w:rsidR="005C4ABC" w:rsidRPr="00924B49">
        <w:rPr>
          <w:rFonts w:eastAsia="Times New Roman" w:cstheme="minorHAnsi"/>
          <w:sz w:val="24"/>
          <w:szCs w:val="24"/>
          <w:lang w:val="es-MX" w:eastAsia="es-PE"/>
        </w:rPr>
        <w:t xml:space="preserve"> Insulina NPH</w:t>
      </w:r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 xml:space="preserve">, dicha medicación </w:t>
      </w:r>
      <w:r w:rsidR="005C4ABC" w:rsidRPr="00924B49">
        <w:rPr>
          <w:rFonts w:eastAsia="Times New Roman" w:cstheme="minorHAnsi"/>
          <w:sz w:val="24"/>
          <w:szCs w:val="24"/>
          <w:lang w:val="es-MX" w:eastAsia="es-PE"/>
        </w:rPr>
        <w:t>continua</w:t>
      </w:r>
      <w:r w:rsidR="00170536" w:rsidRPr="00924B49">
        <w:rPr>
          <w:rFonts w:eastAsia="Times New Roman" w:cstheme="minorHAnsi"/>
          <w:sz w:val="24"/>
          <w:szCs w:val="24"/>
          <w:lang w:val="es-MX" w:eastAsia="es-PE"/>
        </w:rPr>
        <w:t xml:space="preserve"> hasta la actualidad</w:t>
      </w:r>
      <w:r w:rsidR="00E97483" w:rsidRPr="00924B49">
        <w:rPr>
          <w:rFonts w:eastAsia="Times New Roman" w:cstheme="minorHAnsi"/>
          <w:sz w:val="24"/>
          <w:szCs w:val="24"/>
          <w:lang w:val="es-MX" w:eastAsia="es-PE"/>
        </w:rPr>
        <w:t xml:space="preserve"> (NPH: 45/45 UI</w:t>
      </w:r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 xml:space="preserve"> SC y 25/25/25 UI SC de I</w:t>
      </w:r>
      <w:r w:rsidR="00E97483" w:rsidRPr="00924B49">
        <w:rPr>
          <w:rFonts w:eastAsia="Times New Roman" w:cstheme="minorHAnsi"/>
          <w:sz w:val="24"/>
          <w:szCs w:val="24"/>
          <w:lang w:val="es-MX" w:eastAsia="es-PE"/>
        </w:rPr>
        <w:t>nsulina regular)</w:t>
      </w:r>
      <w:r w:rsidR="00170536" w:rsidRPr="00924B49">
        <w:rPr>
          <w:rFonts w:eastAsia="Times New Roman" w:cstheme="minorHAnsi"/>
          <w:sz w:val="24"/>
          <w:szCs w:val="24"/>
          <w:lang w:val="es-MX" w:eastAsia="es-PE"/>
        </w:rPr>
        <w:t xml:space="preserve"> </w:t>
      </w:r>
      <w:r w:rsidR="005C4ABC" w:rsidRPr="00924B49">
        <w:rPr>
          <w:rFonts w:eastAsia="Times New Roman" w:cstheme="minorHAnsi"/>
          <w:sz w:val="24"/>
          <w:szCs w:val="24"/>
          <w:lang w:val="es-MX" w:eastAsia="es-PE"/>
        </w:rPr>
        <w:t xml:space="preserve">variando dosis </w:t>
      </w:r>
      <w:r w:rsidR="00170536" w:rsidRPr="00924B49">
        <w:rPr>
          <w:rFonts w:eastAsia="Times New Roman" w:cstheme="minorHAnsi"/>
          <w:sz w:val="24"/>
          <w:szCs w:val="24"/>
          <w:lang w:val="es-MX" w:eastAsia="es-PE"/>
        </w:rPr>
        <w:t>de acuerdo</w:t>
      </w:r>
      <w:r w:rsidR="005C4ABC" w:rsidRPr="00924B49">
        <w:rPr>
          <w:rFonts w:eastAsia="Times New Roman" w:cstheme="minorHAnsi"/>
          <w:sz w:val="24"/>
          <w:szCs w:val="24"/>
          <w:lang w:val="es-MX" w:eastAsia="es-PE"/>
        </w:rPr>
        <w:t xml:space="preserve"> a requerimiento</w:t>
      </w:r>
      <w:r w:rsidR="003075EC" w:rsidRPr="00924B49">
        <w:rPr>
          <w:rFonts w:eastAsia="Times New Roman" w:cstheme="minorHAnsi"/>
          <w:sz w:val="24"/>
          <w:szCs w:val="24"/>
          <w:lang w:val="es-MX" w:eastAsia="es-PE"/>
        </w:rPr>
        <w:t>. Hace 03 años su hija de 6 años presenta polidipsia por lo cual se le realizan exámenes de laboratorio encontrando: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 Glucosa basal (1) 162 mg /Dl, Glucosa basal (2) 154 mg/DL, Péptido C 4.43, Insulina 8.54, TSH:4.32, T4L</w:t>
      </w:r>
      <w:r w:rsidR="0012660B">
        <w:rPr>
          <w:rFonts w:eastAsia="Times New Roman" w:cstheme="minorHAnsi"/>
          <w:sz w:val="24"/>
          <w:szCs w:val="24"/>
          <w:lang w:val="es-MX" w:eastAsia="es-PE"/>
        </w:rPr>
        <w:t>: 16</w:t>
      </w:r>
      <w:r w:rsidR="00060F80" w:rsidRPr="00924B49">
        <w:rPr>
          <w:rFonts w:eastAsia="Times New Roman" w:cstheme="minorHAnsi"/>
          <w:sz w:val="24"/>
          <w:szCs w:val="24"/>
          <w:lang w:val="es-MX" w:eastAsia="es-PE"/>
        </w:rPr>
        <w:t xml:space="preserve">, </w:t>
      </w:r>
      <w:r w:rsidR="00060F80" w:rsidRPr="00924B49">
        <w:rPr>
          <w:rFonts w:cstheme="minorHAnsi"/>
          <w:sz w:val="24"/>
          <w:szCs w:val="24"/>
          <w:lang w:val="es-MX"/>
        </w:rPr>
        <w:t>A</w:t>
      </w:r>
      <w:proofErr w:type="spellStart"/>
      <w:r w:rsidR="00060F80" w:rsidRPr="00924B49">
        <w:rPr>
          <w:rFonts w:cstheme="minorHAnsi"/>
          <w:sz w:val="24"/>
          <w:szCs w:val="24"/>
        </w:rPr>
        <w:t>nticuerpo</w:t>
      </w:r>
      <w:proofErr w:type="spellEnd"/>
      <w:r w:rsidR="00060F80" w:rsidRPr="00924B49">
        <w:rPr>
          <w:rFonts w:cstheme="minorHAnsi"/>
          <w:sz w:val="24"/>
          <w:szCs w:val="24"/>
        </w:rPr>
        <w:t xml:space="preserve"> de la </w:t>
      </w:r>
      <w:proofErr w:type="spellStart"/>
      <w:r w:rsidR="00060F80" w:rsidRPr="00924B49">
        <w:rPr>
          <w:rFonts w:cstheme="minorHAnsi"/>
          <w:sz w:val="24"/>
          <w:szCs w:val="24"/>
        </w:rPr>
        <w:t>descarboxilasa</w:t>
      </w:r>
      <w:proofErr w:type="spellEnd"/>
      <w:r w:rsidR="00060F80" w:rsidRPr="00924B49">
        <w:rPr>
          <w:rFonts w:cstheme="minorHAnsi"/>
          <w:sz w:val="24"/>
          <w:szCs w:val="24"/>
        </w:rPr>
        <w:t xml:space="preserve"> del ácido glutámico negativo, siendo diagnosticada de Diabetes</w:t>
      </w:r>
      <w:r w:rsidR="0012660B">
        <w:rPr>
          <w:rFonts w:cstheme="minorHAnsi"/>
          <w:sz w:val="24"/>
          <w:szCs w:val="24"/>
        </w:rPr>
        <w:t xml:space="preserve"> </w:t>
      </w:r>
      <w:proofErr w:type="spellStart"/>
      <w:r w:rsidR="0012660B">
        <w:rPr>
          <w:rFonts w:cstheme="minorHAnsi"/>
          <w:sz w:val="24"/>
          <w:szCs w:val="24"/>
        </w:rPr>
        <w:t>pobablemente</w:t>
      </w:r>
      <w:proofErr w:type="spellEnd"/>
      <w:r w:rsidR="0012660B">
        <w:rPr>
          <w:rFonts w:cstheme="minorHAnsi"/>
          <w:sz w:val="24"/>
          <w:szCs w:val="24"/>
        </w:rPr>
        <w:t xml:space="preserve"> </w:t>
      </w:r>
      <w:proofErr w:type="spellStart"/>
      <w:r w:rsidR="0012660B">
        <w:rPr>
          <w:rFonts w:cstheme="minorHAnsi"/>
          <w:sz w:val="24"/>
          <w:szCs w:val="24"/>
        </w:rPr>
        <w:t>Mody</w:t>
      </w:r>
      <w:proofErr w:type="spellEnd"/>
      <w:r w:rsidR="0012660B">
        <w:rPr>
          <w:rFonts w:cstheme="minorHAnsi"/>
          <w:sz w:val="24"/>
          <w:szCs w:val="24"/>
        </w:rPr>
        <w:t xml:space="preserve"> </w:t>
      </w:r>
      <w:r w:rsidR="00060F80" w:rsidRPr="00924B49">
        <w:rPr>
          <w:rFonts w:cstheme="minorHAnsi"/>
          <w:sz w:val="24"/>
          <w:szCs w:val="24"/>
        </w:rPr>
        <w:t xml:space="preserve">e iniciando tratamiento con </w:t>
      </w:r>
      <w:proofErr w:type="spellStart"/>
      <w:r w:rsidR="00060F80" w:rsidRPr="00924B49">
        <w:rPr>
          <w:rFonts w:cstheme="minorHAnsi"/>
          <w:sz w:val="24"/>
          <w:szCs w:val="24"/>
        </w:rPr>
        <w:t>Metfomina</w:t>
      </w:r>
      <w:proofErr w:type="spellEnd"/>
      <w:r w:rsidR="00060F80" w:rsidRPr="00924B49">
        <w:rPr>
          <w:rFonts w:cstheme="minorHAnsi"/>
          <w:sz w:val="24"/>
          <w:szCs w:val="24"/>
        </w:rPr>
        <w:t xml:space="preserve"> 850 mg 01 </w:t>
      </w:r>
      <w:proofErr w:type="spellStart"/>
      <w:r w:rsidR="00060F80" w:rsidRPr="00924B49">
        <w:rPr>
          <w:rFonts w:cstheme="minorHAnsi"/>
          <w:sz w:val="24"/>
          <w:szCs w:val="24"/>
        </w:rPr>
        <w:t>tab</w:t>
      </w:r>
      <w:proofErr w:type="spellEnd"/>
      <w:r w:rsidR="00060F80" w:rsidRPr="00924B49">
        <w:rPr>
          <w:rFonts w:cstheme="minorHAnsi"/>
          <w:sz w:val="24"/>
          <w:szCs w:val="24"/>
        </w:rPr>
        <w:t xml:space="preserve"> </w:t>
      </w:r>
      <w:proofErr w:type="spellStart"/>
      <w:r w:rsidR="00060F80" w:rsidRPr="00924B49">
        <w:rPr>
          <w:rFonts w:cstheme="minorHAnsi"/>
          <w:sz w:val="24"/>
          <w:szCs w:val="24"/>
        </w:rPr>
        <w:t>vo</w:t>
      </w:r>
      <w:proofErr w:type="spellEnd"/>
      <w:r w:rsidR="00060F80" w:rsidRPr="00924B49">
        <w:rPr>
          <w:rFonts w:cstheme="minorHAnsi"/>
          <w:sz w:val="24"/>
          <w:szCs w:val="24"/>
        </w:rPr>
        <w:t xml:space="preserve"> c/12h, con control glicémico parcial, además de ello se realizar estudio genético el cual se llevó a cabo el día </w:t>
      </w:r>
      <w:r w:rsidR="00BB44C1" w:rsidRPr="00924B49">
        <w:rPr>
          <w:rFonts w:cstheme="minorHAnsi"/>
          <w:sz w:val="24"/>
          <w:szCs w:val="24"/>
        </w:rPr>
        <w:t>27-06-2019 evidenciando</w:t>
      </w:r>
      <w:r w:rsidR="00B46246" w:rsidRPr="00924B49">
        <w:rPr>
          <w:rFonts w:cstheme="minorHAnsi"/>
          <w:sz w:val="24"/>
          <w:szCs w:val="24"/>
        </w:rPr>
        <w:t xml:space="preserve"> que</w:t>
      </w:r>
      <w:r w:rsidR="00327F30">
        <w:rPr>
          <w:rFonts w:cstheme="minorHAnsi"/>
          <w:sz w:val="24"/>
          <w:szCs w:val="24"/>
        </w:rPr>
        <w:t xml:space="preserve"> </w:t>
      </w:r>
      <w:r w:rsidR="00042AB8" w:rsidRPr="00924B49">
        <w:rPr>
          <w:rFonts w:eastAsia="Times New Roman" w:cstheme="minorHAnsi"/>
          <w:sz w:val="24"/>
          <w:szCs w:val="24"/>
          <w:lang w:val="es-MX" w:eastAsia="es-PE"/>
        </w:rPr>
        <w:t>presenta</w:t>
      </w:r>
      <w:r w:rsidR="00BB44C1" w:rsidRPr="00924B49">
        <w:rPr>
          <w:rFonts w:eastAsia="Times New Roman" w:cstheme="minorHAnsi"/>
          <w:sz w:val="24"/>
          <w:szCs w:val="24"/>
          <w:lang w:val="es-MX" w:eastAsia="es-PE"/>
        </w:rPr>
        <w:t>n</w:t>
      </w:r>
      <w:r w:rsidR="00042AB8" w:rsidRPr="00924B49">
        <w:rPr>
          <w:rFonts w:eastAsia="Times New Roman" w:cstheme="minorHAnsi"/>
          <w:sz w:val="24"/>
          <w:szCs w:val="24"/>
          <w:lang w:val="es-MX" w:eastAsia="es-PE"/>
        </w:rPr>
        <w:t xml:space="preserve"> una variante patogénica en </w:t>
      </w:r>
      <w:proofErr w:type="spellStart"/>
      <w:r w:rsidR="00042AB8" w:rsidRPr="00924B49">
        <w:rPr>
          <w:rFonts w:eastAsia="Times New Roman" w:cstheme="minorHAnsi"/>
          <w:sz w:val="24"/>
          <w:szCs w:val="24"/>
          <w:lang w:val="es-MX" w:eastAsia="es-PE"/>
        </w:rPr>
        <w:t>heterocigosis</w:t>
      </w:r>
      <w:proofErr w:type="spellEnd"/>
      <w:r w:rsidR="00042AB8" w:rsidRPr="00924B49">
        <w:rPr>
          <w:rFonts w:eastAsia="Times New Roman" w:cstheme="minorHAnsi"/>
          <w:sz w:val="24"/>
          <w:szCs w:val="24"/>
          <w:lang w:val="es-MX" w:eastAsia="es-PE"/>
        </w:rPr>
        <w:t xml:space="preserve"> en el exón 2 del gen INS (en la zona de unión entre la cadena B de la proinsulina y el péptido C), consistente en un cambio de la citosina en posición 163 por tiamina (c. 163C&gt; T), lo que conlleva a la proteína a la sustitución de la arginina 55 por cisteína (p-Arg55Cys)</w:t>
      </w:r>
      <w:r w:rsidR="00BB44C1" w:rsidRPr="00924B49">
        <w:rPr>
          <w:rFonts w:eastAsia="Times New Roman" w:cstheme="minorHAnsi"/>
          <w:sz w:val="24"/>
          <w:szCs w:val="24"/>
          <w:lang w:val="es-MX" w:eastAsia="es-PE"/>
        </w:rPr>
        <w:t>.</w:t>
      </w:r>
      <w:r w:rsidR="00327F30">
        <w:rPr>
          <w:rFonts w:eastAsia="Times New Roman" w:cstheme="minorHAnsi"/>
          <w:sz w:val="24"/>
          <w:szCs w:val="24"/>
          <w:lang w:val="es-MX" w:eastAsia="es-PE"/>
        </w:rPr>
        <w:t xml:space="preserve"> Dicha mutación también </w:t>
      </w:r>
      <w:r w:rsidR="005B50B6">
        <w:rPr>
          <w:rFonts w:eastAsia="Times New Roman" w:cstheme="minorHAnsi"/>
          <w:sz w:val="24"/>
          <w:szCs w:val="24"/>
          <w:lang w:val="es-MX" w:eastAsia="es-PE"/>
        </w:rPr>
        <w:t xml:space="preserve">fue encontrada en su madre, por lo tanto ambas pacientes fueron </w:t>
      </w:r>
      <w:proofErr w:type="gramStart"/>
      <w:r w:rsidR="00BB44C1" w:rsidRPr="00924B49">
        <w:rPr>
          <w:rFonts w:eastAsia="Times New Roman" w:cstheme="minorHAnsi"/>
          <w:sz w:val="24"/>
          <w:szCs w:val="24"/>
          <w:lang w:val="es-MX" w:eastAsia="es-PE"/>
        </w:rPr>
        <w:t>diagnosticada</w:t>
      </w:r>
      <w:proofErr w:type="gramEnd"/>
      <w:r w:rsidR="00BB44C1" w:rsidRPr="00924B49">
        <w:rPr>
          <w:rFonts w:eastAsia="Times New Roman" w:cstheme="minorHAnsi"/>
          <w:sz w:val="24"/>
          <w:szCs w:val="24"/>
          <w:lang w:val="es-MX" w:eastAsia="es-PE"/>
        </w:rPr>
        <w:t xml:space="preserve"> de Diabetes MODY tipo 10</w:t>
      </w:r>
      <w:r w:rsidR="005B50B6">
        <w:rPr>
          <w:rFonts w:eastAsia="Times New Roman" w:cstheme="minorHAnsi"/>
          <w:sz w:val="24"/>
          <w:szCs w:val="24"/>
          <w:lang w:val="es-MX" w:eastAsia="es-PE"/>
        </w:rPr>
        <w:t xml:space="preserve">, </w:t>
      </w:r>
      <w:r w:rsidR="005B50B6">
        <w:rPr>
          <w:rFonts w:eastAsia="Times New Roman" w:cstheme="minorHAnsi"/>
          <w:sz w:val="24"/>
          <w:szCs w:val="24"/>
          <w:lang w:val="es-MX" w:eastAsia="es-PE"/>
        </w:rPr>
        <w:lastRenderedPageBreak/>
        <w:t xml:space="preserve">recibiendo tratamiento con insulina de acuerdo a requerimiento con control glicémico adecuado. </w:t>
      </w:r>
    </w:p>
    <w:p w:rsidR="005B50B6" w:rsidRPr="00924B49" w:rsidRDefault="005B50B6" w:rsidP="005B50B6">
      <w:pPr>
        <w:spacing w:after="0" w:line="360" w:lineRule="auto"/>
        <w:ind w:left="142"/>
        <w:jc w:val="both"/>
        <w:rPr>
          <w:rFonts w:eastAsia="Times New Roman" w:cstheme="minorHAnsi"/>
          <w:sz w:val="24"/>
          <w:szCs w:val="24"/>
          <w:lang w:eastAsia="es-PE"/>
        </w:rPr>
      </w:pPr>
    </w:p>
    <w:p w:rsidR="00677C51" w:rsidRPr="00924B49" w:rsidRDefault="00087557" w:rsidP="00924B4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24B49">
        <w:rPr>
          <w:rFonts w:cstheme="minorHAnsi"/>
          <w:sz w:val="24"/>
          <w:szCs w:val="24"/>
        </w:rPr>
        <w:t xml:space="preserve">  </w:t>
      </w:r>
      <w:r w:rsidRPr="00924B49">
        <w:rPr>
          <w:rFonts w:cstheme="minorHAnsi"/>
          <w:b/>
          <w:sz w:val="24"/>
          <w:szCs w:val="24"/>
        </w:rPr>
        <w:t xml:space="preserve">CONCLUSIONES:   </w:t>
      </w:r>
    </w:p>
    <w:p w:rsidR="005F6180" w:rsidRPr="00924B49" w:rsidRDefault="005F6180" w:rsidP="005F618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24B49">
        <w:rPr>
          <w:rFonts w:cstheme="minorHAnsi"/>
          <w:color w:val="1C1D1E"/>
          <w:sz w:val="24"/>
          <w:szCs w:val="24"/>
          <w:shd w:val="clear" w:color="auto" w:fill="FFFFFF"/>
        </w:rPr>
        <w:t xml:space="preserve">La detección de mutaciones en genes MODY se debe realizar en pacientes que requieren insulina, son negativos para </w:t>
      </w:r>
      <w:proofErr w:type="spellStart"/>
      <w:r w:rsidRPr="00924B49">
        <w:rPr>
          <w:rFonts w:cstheme="minorHAnsi"/>
          <w:color w:val="1C1D1E"/>
          <w:sz w:val="24"/>
          <w:szCs w:val="24"/>
          <w:shd w:val="clear" w:color="auto" w:fill="FFFFFF"/>
        </w:rPr>
        <w:t>autoanticuerpos</w:t>
      </w:r>
      <w:proofErr w:type="spellEnd"/>
      <w:r w:rsidRPr="00924B49">
        <w:rPr>
          <w:rFonts w:cstheme="minorHAnsi"/>
          <w:color w:val="1C1D1E"/>
          <w:sz w:val="24"/>
          <w:szCs w:val="24"/>
          <w:shd w:val="clear" w:color="auto" w:fill="FFFFFF"/>
        </w:rPr>
        <w:t xml:space="preserve"> pero tienen antecedentes familiares de diabetes.</w:t>
      </w:r>
    </w:p>
    <w:p w:rsidR="005F6180" w:rsidRDefault="005F6180" w:rsidP="005F6180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</w:p>
    <w:p w:rsidR="005B50B6" w:rsidRPr="005B50B6" w:rsidRDefault="005B50B6" w:rsidP="00924B49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 importancia el diagnóstico genético en este tipo de pacientes, ya que en relación al resultado se establecerá a cuál de los múltiples tipos de Diabetes </w:t>
      </w:r>
      <w:proofErr w:type="spellStart"/>
      <w:r>
        <w:rPr>
          <w:rFonts w:cstheme="minorHAnsi"/>
          <w:sz w:val="24"/>
          <w:szCs w:val="24"/>
        </w:rPr>
        <w:t>Mody</w:t>
      </w:r>
      <w:proofErr w:type="spellEnd"/>
      <w:r>
        <w:rPr>
          <w:rFonts w:cstheme="minorHAnsi"/>
          <w:sz w:val="24"/>
          <w:szCs w:val="24"/>
        </w:rPr>
        <w:t xml:space="preserve"> pertenece y de acuerdo a ellos se administrará el tratamiento más adecuado y se evaluará las complicaciones más frecuentes</w:t>
      </w:r>
      <w:r w:rsidR="005F618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   </w:t>
      </w:r>
    </w:p>
    <w:p w:rsidR="00924B49" w:rsidRPr="00924B49" w:rsidRDefault="00924B49" w:rsidP="00924B49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</w:p>
    <w:p w:rsidR="00924B49" w:rsidRPr="00924B49" w:rsidRDefault="003A30D3" w:rsidP="00924B49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24B49">
        <w:rPr>
          <w:rFonts w:cstheme="minorHAnsi"/>
          <w:color w:val="1C1D1E"/>
          <w:sz w:val="24"/>
          <w:szCs w:val="24"/>
          <w:shd w:val="clear" w:color="auto" w:fill="FFFFFF"/>
        </w:rPr>
        <w:t>Las mutaciones en el gen </w:t>
      </w:r>
      <w:r w:rsidRPr="00924B49">
        <w:rPr>
          <w:rFonts w:cstheme="minorHAnsi"/>
          <w:i/>
          <w:iCs/>
          <w:color w:val="1C1D1E"/>
          <w:sz w:val="24"/>
          <w:szCs w:val="24"/>
          <w:shd w:val="clear" w:color="auto" w:fill="FFFFFF"/>
        </w:rPr>
        <w:t>INS</w:t>
      </w:r>
      <w:r w:rsidRPr="00924B49">
        <w:rPr>
          <w:rFonts w:cstheme="minorHAnsi"/>
          <w:color w:val="1C1D1E"/>
          <w:sz w:val="24"/>
          <w:szCs w:val="24"/>
          <w:shd w:val="clear" w:color="auto" w:fill="FFFFFF"/>
        </w:rPr>
        <w:t> afectan una variedad de pasos diferentes de la biosíntesis de insulina, lo que lleva a formas distintas de daño de las células β</w:t>
      </w:r>
      <w:r w:rsidR="00924B49" w:rsidRPr="00924B49">
        <w:rPr>
          <w:rFonts w:cstheme="minorHAnsi"/>
          <w:color w:val="1C1D1E"/>
          <w:sz w:val="24"/>
          <w:szCs w:val="24"/>
          <w:shd w:val="clear" w:color="auto" w:fill="FFFFFF"/>
        </w:rPr>
        <w:t>.</w:t>
      </w:r>
      <w:r w:rsidR="005F6180">
        <w:rPr>
          <w:rFonts w:cstheme="minorHAnsi"/>
          <w:color w:val="1C1D1E"/>
          <w:sz w:val="24"/>
          <w:szCs w:val="24"/>
          <w:shd w:val="clear" w:color="auto" w:fill="FFFFFF"/>
        </w:rPr>
        <w:t xml:space="preserve"> Dicha mutación es muy rara y por el momento no se tiene reporte de casos en Perú </w:t>
      </w:r>
      <w:r w:rsidR="00924B49" w:rsidRPr="00924B49">
        <w:rPr>
          <w:rFonts w:cstheme="minorHAnsi"/>
          <w:color w:val="1C1D1E"/>
          <w:sz w:val="24"/>
          <w:szCs w:val="24"/>
          <w:shd w:val="clear" w:color="auto" w:fill="FFFFFF"/>
        </w:rPr>
        <w:t xml:space="preserve"> </w:t>
      </w:r>
    </w:p>
    <w:p w:rsidR="00924B49" w:rsidRPr="00924B49" w:rsidRDefault="00924B49" w:rsidP="00924B49">
      <w:pPr>
        <w:pStyle w:val="Prrafodelista"/>
        <w:spacing w:line="360" w:lineRule="auto"/>
        <w:rPr>
          <w:rFonts w:cstheme="minorHAnsi"/>
          <w:sz w:val="24"/>
          <w:szCs w:val="24"/>
        </w:rPr>
      </w:pPr>
    </w:p>
    <w:p w:rsidR="00924B49" w:rsidRPr="00924B49" w:rsidRDefault="00924B49" w:rsidP="00924B49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</w:p>
    <w:sectPr w:rsidR="00924B49" w:rsidRPr="00924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122"/>
    <w:multiLevelType w:val="hybridMultilevel"/>
    <w:tmpl w:val="355A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47"/>
    <w:rsid w:val="00035A72"/>
    <w:rsid w:val="00042AB8"/>
    <w:rsid w:val="00060F80"/>
    <w:rsid w:val="00087557"/>
    <w:rsid w:val="000A7A1A"/>
    <w:rsid w:val="00100CF8"/>
    <w:rsid w:val="0012660B"/>
    <w:rsid w:val="00170536"/>
    <w:rsid w:val="00197131"/>
    <w:rsid w:val="003075EC"/>
    <w:rsid w:val="00327F30"/>
    <w:rsid w:val="003A30D3"/>
    <w:rsid w:val="005146B3"/>
    <w:rsid w:val="005B50B6"/>
    <w:rsid w:val="005C4ABC"/>
    <w:rsid w:val="005C5416"/>
    <w:rsid w:val="005F6180"/>
    <w:rsid w:val="00700580"/>
    <w:rsid w:val="007150ED"/>
    <w:rsid w:val="00864103"/>
    <w:rsid w:val="00924B49"/>
    <w:rsid w:val="00B46246"/>
    <w:rsid w:val="00BB44C1"/>
    <w:rsid w:val="00CF6F57"/>
    <w:rsid w:val="00D8017B"/>
    <w:rsid w:val="00DC7847"/>
    <w:rsid w:val="00E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7150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A30D3"/>
    <w:pPr>
      <w:ind w:left="720"/>
      <w:contextualSpacing/>
    </w:pPr>
  </w:style>
  <w:style w:type="paragraph" w:styleId="Sinespaciado">
    <w:name w:val="No Spacing"/>
    <w:uiPriority w:val="1"/>
    <w:qFormat/>
    <w:rsid w:val="001971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7150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A30D3"/>
    <w:pPr>
      <w:ind w:left="720"/>
      <w:contextualSpacing/>
    </w:pPr>
  </w:style>
  <w:style w:type="paragraph" w:styleId="Sinespaciado">
    <w:name w:val="No Spacing"/>
    <w:uiPriority w:val="1"/>
    <w:qFormat/>
    <w:rsid w:val="00197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</dc:creator>
  <cp:lastModifiedBy>SPE</cp:lastModifiedBy>
  <cp:revision>2</cp:revision>
  <dcterms:created xsi:type="dcterms:W3CDTF">2019-09-17T15:16:00Z</dcterms:created>
  <dcterms:modified xsi:type="dcterms:W3CDTF">2019-09-17T15:16:00Z</dcterms:modified>
</cp:coreProperties>
</file>